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42" w:rsidRPr="008F4D42" w:rsidRDefault="008F4D42" w:rsidP="008F4D42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</w:pPr>
      <w:r w:rsidRPr="008F4D42">
        <w:rPr>
          <w:rFonts w:ascii="Times New Roman" w:eastAsia="Times New Roman" w:hAnsi="Times New Roman" w:cs="Times New Roman"/>
          <w:i/>
          <w:color w:val="000000" w:themeColor="text1"/>
          <w:sz w:val="32"/>
          <w:szCs w:val="26"/>
          <w:u w:val="single"/>
          <w:lang w:eastAsia="ru-RU"/>
        </w:rPr>
        <w:t>Консультация для родителей «Игрушка в жизни ребёнка</w:t>
      </w:r>
      <w:r w:rsidRPr="008F4D42">
        <w:rPr>
          <w:rFonts w:ascii="Times New Roman" w:eastAsia="Times New Roman" w:hAnsi="Times New Roman" w:cs="Times New Roman"/>
          <w:i/>
          <w:color w:val="000000" w:themeColor="text1"/>
          <w:sz w:val="32"/>
          <w:szCs w:val="26"/>
          <w:u w:val="single"/>
          <w:lang w:eastAsia="ru-RU"/>
        </w:rPr>
        <w:t>»</w:t>
      </w:r>
    </w:p>
    <w:p w:rsidR="008F4D42" w:rsidRDefault="008F4D42" w:rsidP="008F4D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8F4D42" w:rsidRPr="008F4D42" w:rsidRDefault="008F4D42" w:rsidP="008F4D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Давайте вспомним наше детство, Что происходит сразу? Конечно, тёплые мамины руки, и любимый плюшевый мишка </w:t>
      </w:r>
      <w:r w:rsidRPr="008F4D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(кукла, зайчик и т. д. - у каждого своё)</w:t>
      </w: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 Итак, начнём с самых маленьких. В первые дни и месяцы своей жизни возможность познания ребёнком окружающего мира ограничена. Весь мир для малыша заключается в маме её улыбке. И через общение с ней ребёнок знакомится с первыми предметами и игрушками. В этот период малышу необходимы всевозможные кольца из резины, погремушки, подвески. Они должны быть яркими и находиться в поле зрения ребёнка, так как игрушка должна привлекать внимание ребёнка. Чуть позже, с развитием хватания, малыш должен иметь возможность действовать с предметом: стучать им, кидать его. Хорошо если игрушка будет звучащей. В 6-9 месяцев можно добавить так называемые игрушки - вкладыши, которые позволяют ребёнку развиваться интеллектуально. Постепенно в предметный мир малыша можно вводить животных и пупсов из резины. У них должны быть крупные составные части и хорошо прорисованные детали лица. В 9-12 месяцев можно порадовать ребёнка заводными игрушками-забавами: клюющими курочками, барабанящими зайцами. В 10-12 месяцев ребёнку нужны пирамидки из 3-5 колец и кубики. Многих родителей настораживает то, что в этот период ребёнок буквально всё тянет в рот. Не пугайтесь: во-первых, у малыша просто режутся зубки, а во-вторых, рот является для ребёнка таким же средством познания, как руки, и глаза, вам необходимо помнить лишь о гигиене игрушек.</w:t>
      </w:r>
    </w:p>
    <w:p w:rsidR="008F4D42" w:rsidRPr="008F4D42" w:rsidRDefault="008F4D42" w:rsidP="008F4D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lastRenderedPageBreak/>
        <w:t>В возрасте от 1-го года до 3-х лет малыш становиться более самостоятельным, у него появляется возможность самостоятельно передвигаться. Но радость малышу - проблемы родителю! Чтобы ваши любимые вазы, сервизы и книги и дальше продолжали служить вам, уберите их с глаз ребёнка, не провоцируйте его на «подвиги». В этот период уже можно купить ребёнку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</w:r>
    </w:p>
    <w:p w:rsidR="008F4D42" w:rsidRPr="008F4D42" w:rsidRDefault="008F4D42" w:rsidP="008F4D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К 3-м годам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период нужно вводить в жизнь ребёнка различные настольно-печатные игры.</w:t>
      </w:r>
    </w:p>
    <w:p w:rsidR="008F4D42" w:rsidRPr="008F4D42" w:rsidRDefault="008F4D42" w:rsidP="008F4D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</w:t>
      </w: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lastRenderedPageBreak/>
        <w:t>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 е. к тем играм, которые позволяют ему что-нибудь смастерить своими руками.</w:t>
      </w:r>
    </w:p>
    <w:p w:rsidR="008F4D42" w:rsidRPr="008F4D42" w:rsidRDefault="008F4D42" w:rsidP="008F4D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8F4D42" w:rsidRPr="008F4D42" w:rsidRDefault="008F4D42" w:rsidP="008F4D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 </w:t>
      </w:r>
      <w:r w:rsidRPr="008F4D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(это замечательное «как будто»!)</w:t>
      </w: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. Вы скажите: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 </w:t>
      </w:r>
      <w:r w:rsidRPr="008F4D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  <w:t>Игрушки надо выбирать, а не собирать!</w:t>
      </w: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 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</w:t>
      </w: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lastRenderedPageBreak/>
        <w:t>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:rsidR="008F4D42" w:rsidRDefault="008F4D42" w:rsidP="008F4D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</w:pP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Если вы хотите купить своему ребёнку новую игрушку, руководствуйтесь 4-мя правилами</w:t>
      </w:r>
      <w:r w:rsidRPr="008F4D42">
        <w:rPr>
          <w:rFonts w:ascii="Times New Roman" w:eastAsia="Times New Roman" w:hAnsi="Times New Roman" w:cs="Times New Roman"/>
          <w:bCs/>
          <w:color w:val="000000" w:themeColor="text1"/>
          <w:sz w:val="28"/>
          <w:szCs w:val="18"/>
          <w:lang w:eastAsia="ru-RU"/>
        </w:rPr>
        <w:t>.</w:t>
      </w:r>
      <w:r w:rsidRPr="008F4D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  <w:t xml:space="preserve"> </w:t>
      </w:r>
    </w:p>
    <w:p w:rsidR="008F4D42" w:rsidRPr="008F4D42" w:rsidRDefault="008F4D42" w:rsidP="008F4D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8F4D42">
        <w:rPr>
          <w:rFonts w:ascii="Times New Roman" w:eastAsia="Times New Roman" w:hAnsi="Times New Roman" w:cs="Times New Roman"/>
          <w:bCs/>
          <w:color w:val="000000" w:themeColor="text1"/>
          <w:sz w:val="28"/>
          <w:szCs w:val="18"/>
          <w:u w:val="single"/>
          <w:lang w:eastAsia="ru-RU"/>
        </w:rPr>
        <w:t>Игрушка должна быть:</w:t>
      </w:r>
    </w:p>
    <w:p w:rsidR="008F4D42" w:rsidRPr="008F4D42" w:rsidRDefault="008F4D42" w:rsidP="008F4D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Безопасной </w:t>
      </w:r>
      <w:r w:rsidRPr="008F4D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(просмотрите качество изготовления, материал из которого она сделана)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;</w:t>
      </w:r>
    </w:p>
    <w:p w:rsidR="008F4D42" w:rsidRPr="008F4D42" w:rsidRDefault="008F4D42" w:rsidP="008F4D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Эстетичн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о</w:t>
      </w: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й на вид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;</w:t>
      </w:r>
    </w:p>
    <w:p w:rsidR="008F4D42" w:rsidRPr="008F4D42" w:rsidRDefault="008F4D42" w:rsidP="008F4D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Соответствовать возрасту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;</w:t>
      </w:r>
    </w:p>
    <w:p w:rsidR="008F4D42" w:rsidRPr="008F4D42" w:rsidRDefault="008F4D42" w:rsidP="008F4D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proofErr w:type="gramStart"/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Многофункциональной </w:t>
      </w:r>
      <w:r w:rsidRPr="008F4D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(чем больше действий ребёнок сможет выполнить с игрушкой, тем лучше; естественно это не касается погремушек для малышей)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18"/>
          <w:lang w:eastAsia="ru-RU"/>
        </w:rPr>
        <w:t>.</w:t>
      </w:r>
      <w:bookmarkStart w:id="0" w:name="_GoBack"/>
      <w:bookmarkEnd w:id="0"/>
      <w:proofErr w:type="gramEnd"/>
    </w:p>
    <w:p w:rsidR="008F4D42" w:rsidRPr="008F4D42" w:rsidRDefault="008F4D42" w:rsidP="008F4D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903F05" w:rsidRPr="008F4D42" w:rsidRDefault="008F4D42" w:rsidP="008F4D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</w:rPr>
      </w:pPr>
      <w:r w:rsidRPr="008F4D42">
        <w:rPr>
          <w:rFonts w:ascii="Times New Roman" w:eastAsia="Times New Roman" w:hAnsi="Times New Roman" w:cs="Times New Roman"/>
          <w:color w:val="000000" w:themeColor="text1"/>
          <w:sz w:val="28"/>
          <w:szCs w:val="26"/>
          <w:u w:val="single"/>
          <w:lang w:eastAsia="ru-RU"/>
        </w:rPr>
        <w:t>Источник: http://doshvozrast.ru/rabrod/konsultacrod42.htm</w:t>
      </w:r>
    </w:p>
    <w:sectPr w:rsidR="00903F05" w:rsidRPr="008F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4F2E"/>
    <w:multiLevelType w:val="multilevel"/>
    <w:tmpl w:val="BD0A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99"/>
    <w:rsid w:val="004D076E"/>
    <w:rsid w:val="005953A0"/>
    <w:rsid w:val="008F4D42"/>
    <w:rsid w:val="00F5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8466-372A-41D6-94C4-70E889C4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1005</Words>
  <Characters>5735</Characters>
  <Application>Microsoft Office Word</Application>
  <DocSecurity>0</DocSecurity>
  <Lines>47</Lines>
  <Paragraphs>13</Paragraphs>
  <ScaleCrop>false</ScaleCrop>
  <Company>MICROSOFT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2014-03-01T18:15:00Z</dcterms:created>
  <dcterms:modified xsi:type="dcterms:W3CDTF">2014-03-01T18:19:00Z</dcterms:modified>
</cp:coreProperties>
</file>